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60" w:rsidRPr="00EB0985" w:rsidRDefault="00621D60">
      <w:pPr>
        <w:rPr>
          <w:rFonts w:ascii="Times New Roman" w:hAnsi="Times New Roman" w:cs="Times New Roman"/>
        </w:rPr>
      </w:pPr>
    </w:p>
    <w:p w:rsidR="00EB0985" w:rsidRPr="00D13F10" w:rsidRDefault="00EF2083" w:rsidP="00EB09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3F10">
        <w:rPr>
          <w:rFonts w:ascii="Times New Roman" w:eastAsia="Calibri" w:hAnsi="Times New Roman" w:cs="Times New Roman"/>
          <w:b/>
          <w:sz w:val="24"/>
          <w:szCs w:val="24"/>
        </w:rPr>
        <w:t>Allegato 2</w:t>
      </w:r>
      <w:r w:rsidR="00EB0985" w:rsidRPr="00D13F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0985" w:rsidRPr="00D13F10" w:rsidRDefault="00EB0985" w:rsidP="00EB09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3F10">
        <w:rPr>
          <w:rFonts w:ascii="Times New Roman" w:eastAsia="Calibri" w:hAnsi="Times New Roman" w:cs="Times New Roman"/>
          <w:b/>
          <w:sz w:val="24"/>
          <w:szCs w:val="24"/>
        </w:rPr>
        <w:t xml:space="preserve">PROPOSTA </w:t>
      </w:r>
      <w:proofErr w:type="spellStart"/>
      <w:r w:rsidRPr="00D13F10">
        <w:rPr>
          <w:rFonts w:ascii="Times New Roman" w:eastAsia="Calibri" w:hAnsi="Times New Roman" w:cs="Times New Roman"/>
          <w:b/>
          <w:sz w:val="24"/>
          <w:szCs w:val="24"/>
        </w:rPr>
        <w:t>DI</w:t>
      </w:r>
      <w:proofErr w:type="spellEnd"/>
      <w:r w:rsidRPr="00D13F10">
        <w:rPr>
          <w:rFonts w:ascii="Times New Roman" w:eastAsia="Calibri" w:hAnsi="Times New Roman" w:cs="Times New Roman"/>
          <w:b/>
          <w:sz w:val="24"/>
          <w:szCs w:val="24"/>
        </w:rPr>
        <w:t xml:space="preserve"> PROGETTO</w:t>
      </w:r>
    </w:p>
    <w:p w:rsidR="00EF2083" w:rsidRPr="00D13F10" w:rsidRDefault="00EF2083" w:rsidP="00EF20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CD1" w:rsidRPr="00D13F10" w:rsidRDefault="003749EA" w:rsidP="00EF20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 L’</w:t>
      </w:r>
      <w:r w:rsidR="00D13F10" w:rsidRPr="00D13F10">
        <w:rPr>
          <w:rFonts w:ascii="Times New Roman" w:hAnsi="Times New Roman" w:cs="Times New Roman"/>
          <w:b/>
          <w:sz w:val="24"/>
          <w:szCs w:val="24"/>
        </w:rPr>
        <w:t>ASSEGNAZIONE IN CONCESSIONE D’USO A TITOL</w:t>
      </w:r>
      <w:r w:rsidR="005E135A">
        <w:rPr>
          <w:rFonts w:ascii="Times New Roman" w:hAnsi="Times New Roman" w:cs="Times New Roman"/>
          <w:b/>
          <w:sz w:val="24"/>
          <w:szCs w:val="24"/>
        </w:rPr>
        <w:t xml:space="preserve">O PARZIALMENTE GRATUITO </w:t>
      </w:r>
      <w:proofErr w:type="spellStart"/>
      <w:r w:rsidR="005E135A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5E135A">
        <w:rPr>
          <w:rFonts w:ascii="Times New Roman" w:hAnsi="Times New Roman" w:cs="Times New Roman"/>
          <w:b/>
          <w:sz w:val="24"/>
          <w:szCs w:val="24"/>
        </w:rPr>
        <w:t xml:space="preserve"> NR. 2</w:t>
      </w:r>
      <w:r w:rsidR="00D13F10" w:rsidRPr="00D13F10">
        <w:rPr>
          <w:rFonts w:ascii="Times New Roman" w:hAnsi="Times New Roman" w:cs="Times New Roman"/>
          <w:b/>
          <w:sz w:val="24"/>
          <w:szCs w:val="24"/>
        </w:rPr>
        <w:t xml:space="preserve"> IMMOBILI CONFISCATI ALLA CRIMINALITA` ORGANIZZATA SITI IN REGGIO CALABRIA PER L’UTILIZZO A FINI SOCIALI</w:t>
      </w:r>
    </w:p>
    <w:p w:rsidR="00EF2083" w:rsidRPr="00D13F10" w:rsidRDefault="00167152" w:rsidP="00EF20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F10">
        <w:rPr>
          <w:rFonts w:ascii="Times New Roman" w:hAnsi="Times New Roman" w:cs="Times New Roman"/>
          <w:b/>
          <w:bCs/>
          <w:sz w:val="24"/>
          <w:szCs w:val="24"/>
        </w:rPr>
        <w:t xml:space="preserve"> LOTTO</w:t>
      </w:r>
      <w:r w:rsidR="00D13F10" w:rsidRPr="00D13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3F10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spellEnd"/>
      <w:r w:rsidRPr="00D13F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2083" w:rsidRPr="00EB0985" w:rsidRDefault="00EF2083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669"/>
        <w:gridCol w:w="8315"/>
      </w:tblGrid>
      <w:tr w:rsidR="00EF2083" w:rsidRPr="00EB0985" w:rsidTr="005F7C54">
        <w:tc>
          <w:tcPr>
            <w:tcW w:w="868" w:type="pct"/>
            <w:shd w:val="clear" w:color="auto" w:fill="00B0F0"/>
          </w:tcPr>
          <w:p w:rsidR="00EF2083" w:rsidRPr="00EB0985" w:rsidRDefault="00EF2083" w:rsidP="008B19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B0985">
              <w:rPr>
                <w:rFonts w:ascii="Times New Roman" w:hAnsi="Times New Roman" w:cs="Times New Roman"/>
                <w:b/>
                <w:color w:val="FFFFFF" w:themeColor="background1"/>
              </w:rPr>
              <w:t>Denominazione progetto</w:t>
            </w:r>
          </w:p>
        </w:tc>
        <w:tc>
          <w:tcPr>
            <w:tcW w:w="4132" w:type="pct"/>
            <w:gridSpan w:val="2"/>
            <w:shd w:val="clear" w:color="auto" w:fill="00B0F0"/>
          </w:tcPr>
          <w:p w:rsidR="00EF2083" w:rsidRPr="00EB0985" w:rsidRDefault="00EF2083" w:rsidP="008B19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EF2083" w:rsidRPr="00EB0985" w:rsidTr="005F7C54">
        <w:tc>
          <w:tcPr>
            <w:tcW w:w="868" w:type="pct"/>
            <w:shd w:val="clear" w:color="auto" w:fill="00B0F0"/>
          </w:tcPr>
          <w:p w:rsidR="00EF2083" w:rsidRPr="00EB0985" w:rsidRDefault="00EF2083" w:rsidP="008B19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B0985">
              <w:rPr>
                <w:rFonts w:ascii="Times New Roman" w:hAnsi="Times New Roman" w:cs="Times New Roman"/>
                <w:b/>
                <w:color w:val="FFFFFF" w:themeColor="background1"/>
              </w:rPr>
              <w:t>Soggetto promotore</w:t>
            </w:r>
          </w:p>
        </w:tc>
        <w:tc>
          <w:tcPr>
            <w:tcW w:w="4132" w:type="pct"/>
            <w:gridSpan w:val="2"/>
            <w:shd w:val="clear" w:color="auto" w:fill="00B0F0"/>
          </w:tcPr>
          <w:p w:rsidR="00EF2083" w:rsidRPr="00EB0985" w:rsidRDefault="00EF2083" w:rsidP="008B19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582777" w:rsidRPr="00EB0985" w:rsidTr="00582777">
        <w:tc>
          <w:tcPr>
            <w:tcW w:w="868" w:type="pct"/>
            <w:shd w:val="clear" w:color="auto" w:fill="auto"/>
          </w:tcPr>
          <w:p w:rsidR="00582777" w:rsidRPr="00582777" w:rsidRDefault="00582777" w:rsidP="00582777">
            <w:pPr>
              <w:rPr>
                <w:rFonts w:ascii="Times New Roman" w:hAnsi="Times New Roman" w:cs="Times New Roman"/>
              </w:rPr>
            </w:pPr>
            <w:r w:rsidRPr="00582777">
              <w:rPr>
                <w:rFonts w:ascii="Times New Roman" w:hAnsi="Times New Roman" w:cs="Times New Roman"/>
              </w:rPr>
              <w:t>Descrizione progetto</w:t>
            </w:r>
          </w:p>
        </w:tc>
        <w:tc>
          <w:tcPr>
            <w:tcW w:w="4132" w:type="pct"/>
            <w:gridSpan w:val="2"/>
            <w:shd w:val="clear" w:color="auto" w:fill="auto"/>
          </w:tcPr>
          <w:p w:rsidR="00582777" w:rsidRDefault="00582777" w:rsidP="00582777">
            <w:pPr>
              <w:rPr>
                <w:rFonts w:ascii="Times New Roman" w:hAnsi="Times New Roman" w:cs="Times New Roman"/>
              </w:rPr>
            </w:pPr>
          </w:p>
          <w:p w:rsidR="00582777" w:rsidRPr="00582777" w:rsidRDefault="00582777" w:rsidP="00582777">
            <w:pPr>
              <w:rPr>
                <w:rFonts w:ascii="Times New Roman" w:hAnsi="Times New Roman" w:cs="Times New Roman"/>
              </w:rPr>
            </w:pPr>
          </w:p>
        </w:tc>
      </w:tr>
      <w:tr w:rsidR="00EF2083" w:rsidRPr="00EB0985" w:rsidTr="0041604F">
        <w:tc>
          <w:tcPr>
            <w:tcW w:w="868" w:type="pct"/>
            <w:vMerge w:val="restart"/>
          </w:tcPr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>Capitolo 1</w:t>
            </w:r>
          </w:p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>Qualità e quantità del partenariato</w:t>
            </w:r>
          </w:p>
        </w:tc>
        <w:tc>
          <w:tcPr>
            <w:tcW w:w="1265" w:type="pct"/>
          </w:tcPr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 xml:space="preserve">Par. 1.1 </w:t>
            </w:r>
          </w:p>
          <w:p w:rsidR="00EF2083" w:rsidRPr="00EB0985" w:rsidRDefault="00D13F10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</w:t>
            </w:r>
            <w:r w:rsidR="007A43E1" w:rsidRPr="007A43E1">
              <w:rPr>
                <w:rFonts w:ascii="Times New Roman" w:hAnsi="Times New Roman" w:cs="Times New Roman"/>
              </w:rPr>
              <w:t xml:space="preserve"> maturate dei partner, desumibili dal curriculum</w:t>
            </w:r>
          </w:p>
        </w:tc>
        <w:tc>
          <w:tcPr>
            <w:tcW w:w="2867" w:type="pct"/>
          </w:tcPr>
          <w:p w:rsidR="00EF2083" w:rsidRDefault="00EF2083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Pr="00EB0985" w:rsidRDefault="00EB0985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F2083" w:rsidRPr="00EB0985" w:rsidTr="007A43E1">
        <w:trPr>
          <w:trHeight w:val="1653"/>
        </w:trPr>
        <w:tc>
          <w:tcPr>
            <w:tcW w:w="868" w:type="pct"/>
            <w:vMerge/>
          </w:tcPr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 xml:space="preserve">Par. 1.2 </w:t>
            </w:r>
          </w:p>
          <w:p w:rsidR="00EF2083" w:rsidRPr="00EB0985" w:rsidRDefault="007A43E1" w:rsidP="005F7C54">
            <w:pPr>
              <w:rPr>
                <w:rFonts w:ascii="Times New Roman" w:hAnsi="Times New Roman" w:cs="Times New Roman"/>
              </w:rPr>
            </w:pPr>
            <w:r w:rsidRPr="007A43E1">
              <w:rPr>
                <w:rFonts w:ascii="Times New Roman" w:hAnsi="Times New Roman"/>
              </w:rPr>
              <w:t>Numero dei soggetti coinvolti</w:t>
            </w:r>
          </w:p>
        </w:tc>
        <w:tc>
          <w:tcPr>
            <w:tcW w:w="2867" w:type="pct"/>
          </w:tcPr>
          <w:p w:rsidR="00EF2083" w:rsidRDefault="00EF2083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Pr="00EB0985" w:rsidRDefault="00EB0985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C65628" w:rsidRPr="00EB0985" w:rsidTr="0041604F">
        <w:trPr>
          <w:trHeight w:val="390"/>
        </w:trPr>
        <w:tc>
          <w:tcPr>
            <w:tcW w:w="868" w:type="pct"/>
            <w:vMerge w:val="restart"/>
          </w:tcPr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>Capitolo 2</w:t>
            </w: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  <w:r w:rsidRPr="007A43E1">
              <w:rPr>
                <w:rFonts w:ascii="Times New Roman" w:hAnsi="Times New Roman" w:cs="Times New Roman"/>
              </w:rPr>
              <w:t xml:space="preserve">Requisiti organizzativi, curriculum Ente e capacità gestionali </w:t>
            </w:r>
            <w:r w:rsidRPr="00EB0985">
              <w:rPr>
                <w:rFonts w:ascii="Times New Roman" w:hAnsi="Times New Roman" w:cs="Times New Roman"/>
              </w:rPr>
              <w:t>proponente</w:t>
            </w: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ED29CB" w:rsidRDefault="00ED29CB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Capitolo 3</w:t>
            </w:r>
          </w:p>
          <w:p w:rsidR="00C65628" w:rsidRPr="00C65628" w:rsidRDefault="00C65628" w:rsidP="005F7C54">
            <w:pPr>
              <w:rPr>
                <w:rFonts w:ascii="Times New Roman" w:hAnsi="Times New Roman" w:cs="Times New Roman"/>
              </w:rPr>
            </w:pPr>
            <w:r w:rsidRPr="00C65628">
              <w:rPr>
                <w:rFonts w:ascii="Times New Roman" w:hAnsi="Times New Roman" w:cs="Times New Roman"/>
              </w:rPr>
              <w:t>Misura di valorizzazione limitata in favore dei soggetti inseriti nella graduatoria della procedur</w:t>
            </w:r>
            <w:r>
              <w:rPr>
                <w:rFonts w:ascii="Times New Roman" w:hAnsi="Times New Roman" w:cs="Times New Roman"/>
              </w:rPr>
              <w:t xml:space="preserve">a indetta con determina n. </w:t>
            </w:r>
            <w:r w:rsidRPr="00C65628">
              <w:rPr>
                <w:rFonts w:ascii="Times New Roman" w:hAnsi="Times New Roman" w:cs="Times New Roman"/>
              </w:rPr>
              <w:t>3773/2024 per il lotto 6</w:t>
            </w:r>
          </w:p>
        </w:tc>
        <w:tc>
          <w:tcPr>
            <w:tcW w:w="1265" w:type="pct"/>
          </w:tcPr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lastRenderedPageBreak/>
              <w:t xml:space="preserve">Par. 2.1 </w:t>
            </w:r>
          </w:p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  <w:r w:rsidRPr="007A43E1">
              <w:rPr>
                <w:rFonts w:ascii="Times New Roman" w:hAnsi="Times New Roman" w:cs="Times New Roman"/>
              </w:rPr>
              <w:t>Qualità e quantità delle attività svolte dall’Ente, in coerenza con le finalità dell’Avviso</w:t>
            </w:r>
          </w:p>
        </w:tc>
        <w:tc>
          <w:tcPr>
            <w:tcW w:w="2867" w:type="pct"/>
          </w:tcPr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C65628" w:rsidRPr="00EB0985" w:rsidTr="00C65628">
        <w:trPr>
          <w:trHeight w:val="2520"/>
        </w:trPr>
        <w:tc>
          <w:tcPr>
            <w:tcW w:w="868" w:type="pct"/>
            <w:vMerge/>
          </w:tcPr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>Par. 2.2</w:t>
            </w:r>
          </w:p>
          <w:p w:rsidR="00C65628" w:rsidRDefault="00C65628" w:rsidP="005F7C54">
            <w:pPr>
              <w:rPr>
                <w:rFonts w:ascii="Times New Roman" w:hAnsi="Times New Roman"/>
              </w:rPr>
            </w:pPr>
            <w:r w:rsidRPr="007A43E1">
              <w:rPr>
                <w:rFonts w:ascii="Times New Roman" w:hAnsi="Times New Roman"/>
              </w:rPr>
              <w:t>Personale ed organizzazione del lavoro</w:t>
            </w:r>
          </w:p>
          <w:p w:rsidR="00C65628" w:rsidRDefault="00C65628" w:rsidP="005F7C54">
            <w:pPr>
              <w:rPr>
                <w:rFonts w:ascii="Times New Roman" w:hAnsi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/>
              </w:rPr>
            </w:pPr>
          </w:p>
          <w:p w:rsidR="00C65628" w:rsidRPr="00C65628" w:rsidRDefault="00C65628" w:rsidP="005F7C54">
            <w:pPr>
              <w:rPr>
                <w:rFonts w:ascii="Times New Roman" w:hAnsi="Times New Roman"/>
              </w:rPr>
            </w:pPr>
            <w:r w:rsidRPr="007A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67" w:type="pct"/>
            <w:vMerge w:val="restart"/>
          </w:tcPr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C65628" w:rsidRPr="00EB0985" w:rsidTr="0041604F">
        <w:trPr>
          <w:trHeight w:val="2505"/>
        </w:trPr>
        <w:tc>
          <w:tcPr>
            <w:tcW w:w="868" w:type="pct"/>
            <w:vMerge/>
          </w:tcPr>
          <w:p w:rsidR="00C65628" w:rsidRPr="00EB0985" w:rsidRDefault="00C65628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C65628" w:rsidRDefault="00ED29CB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3.1</w:t>
            </w:r>
          </w:p>
          <w:p w:rsidR="00ED29CB" w:rsidRPr="00ED29CB" w:rsidRDefault="00ED29CB" w:rsidP="005F7C54">
            <w:pPr>
              <w:rPr>
                <w:rFonts w:ascii="Times New Roman" w:hAnsi="Times New Roman" w:cs="Times New Roman"/>
              </w:rPr>
            </w:pPr>
            <w:r w:rsidRPr="00ED29CB">
              <w:rPr>
                <w:rFonts w:ascii="Times New Roman" w:hAnsi="Times New Roman" w:cs="Times New Roman"/>
              </w:rPr>
              <w:t>Partecipazione alla precedente procedura; posizione conseguita in graduatoria.</w:t>
            </w:r>
          </w:p>
        </w:tc>
        <w:tc>
          <w:tcPr>
            <w:tcW w:w="2867" w:type="pct"/>
            <w:vMerge/>
          </w:tcPr>
          <w:p w:rsidR="00C65628" w:rsidRDefault="00C65628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 w:val="restart"/>
          </w:tcPr>
          <w:p w:rsidR="00E0740F" w:rsidRPr="00EB0985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Capitolo 4</w:t>
            </w: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>Caratteristiche qualitative e metodologiche dell’offerta</w:t>
            </w:r>
          </w:p>
        </w:tc>
        <w:tc>
          <w:tcPr>
            <w:tcW w:w="1265" w:type="pct"/>
          </w:tcPr>
          <w:p w:rsidR="00E0740F" w:rsidRPr="00EB0985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 w:rsidRPr="00EB0985">
              <w:rPr>
                <w:rFonts w:ascii="Times New Roman" w:hAnsi="Times New Roman" w:cs="Times New Roman"/>
              </w:rPr>
              <w:t>.1</w:t>
            </w: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Analisi del fabbisogno (domanda di servizi nel territorio)</w:t>
            </w:r>
          </w:p>
        </w:tc>
        <w:tc>
          <w:tcPr>
            <w:tcW w:w="2867" w:type="pct"/>
          </w:tcPr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0740F" w:rsidRPr="00EB0985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 w:rsidRPr="00EB0985">
              <w:rPr>
                <w:rFonts w:ascii="Times New Roman" w:hAnsi="Times New Roman" w:cs="Times New Roman"/>
              </w:rPr>
              <w:t>.2</w:t>
            </w: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Individuazione di Obiettivi specifici in coerenza con le finalità e/o priorità indicate dall’Amministrazione</w:t>
            </w:r>
          </w:p>
        </w:tc>
        <w:tc>
          <w:tcPr>
            <w:tcW w:w="2867" w:type="pct"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0740F" w:rsidRPr="00EB0985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 w:rsidRPr="00EB0985">
              <w:rPr>
                <w:rFonts w:ascii="Times New Roman" w:hAnsi="Times New Roman" w:cs="Times New Roman"/>
              </w:rPr>
              <w:t>.3</w:t>
            </w: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 xml:space="preserve">Modalità di attuazione della gestione e capacità di </w:t>
            </w:r>
            <w:proofErr w:type="spellStart"/>
            <w:r w:rsidRPr="00E0740F">
              <w:rPr>
                <w:rFonts w:ascii="Times New Roman" w:hAnsi="Times New Roman" w:cs="Times New Roman"/>
                <w:i/>
              </w:rPr>
              <w:t>governance</w:t>
            </w:r>
            <w:proofErr w:type="spellEnd"/>
            <w:r w:rsidRPr="00E0740F">
              <w:rPr>
                <w:rFonts w:ascii="Times New Roman" w:hAnsi="Times New Roman" w:cs="Times New Roman"/>
                <w:i/>
              </w:rPr>
              <w:t xml:space="preserve"> </w:t>
            </w:r>
            <w:r w:rsidRPr="00E0740F">
              <w:rPr>
                <w:rFonts w:ascii="Times New Roman" w:hAnsi="Times New Roman" w:cs="Times New Roman"/>
              </w:rPr>
              <w:t xml:space="preserve">dell’intervento </w:t>
            </w:r>
          </w:p>
        </w:tc>
        <w:tc>
          <w:tcPr>
            <w:tcW w:w="2867" w:type="pct"/>
          </w:tcPr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0740F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>
              <w:rPr>
                <w:rFonts w:ascii="Times New Roman" w:hAnsi="Times New Roman" w:cs="Times New Roman"/>
              </w:rPr>
              <w:t>.4</w:t>
            </w: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Valore aggiunto per la comunità di riferimento</w:t>
            </w: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0740F" w:rsidRPr="00EB0985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 w:rsidRPr="00EB0985">
              <w:rPr>
                <w:rFonts w:ascii="Times New Roman" w:hAnsi="Times New Roman" w:cs="Times New Roman"/>
              </w:rPr>
              <w:t>.</w:t>
            </w:r>
            <w:r w:rsidR="00E0740F">
              <w:rPr>
                <w:rFonts w:ascii="Times New Roman" w:hAnsi="Times New Roman" w:cs="Times New Roman"/>
              </w:rPr>
              <w:t>5</w:t>
            </w:r>
            <w:r w:rsidR="00E0740F" w:rsidRPr="00EB0985">
              <w:rPr>
                <w:rFonts w:ascii="Times New Roman" w:hAnsi="Times New Roman" w:cs="Times New Roman"/>
              </w:rPr>
              <w:t xml:space="preserve"> </w:t>
            </w:r>
          </w:p>
          <w:p w:rsidR="00E0740F" w:rsidRPr="00EB0985" w:rsidRDefault="00E0740F" w:rsidP="00D859B3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 xml:space="preserve">Coerenza del </w:t>
            </w:r>
            <w:proofErr w:type="spellStart"/>
            <w:r w:rsidRPr="00E0740F">
              <w:rPr>
                <w:rFonts w:ascii="Times New Roman" w:hAnsi="Times New Roman" w:cs="Times New Roman"/>
              </w:rPr>
              <w:t>cronoprogramma</w:t>
            </w:r>
            <w:proofErr w:type="spellEnd"/>
            <w:r w:rsidRPr="00E0740F">
              <w:rPr>
                <w:rFonts w:ascii="Times New Roman" w:hAnsi="Times New Roman" w:cs="Times New Roman"/>
              </w:rPr>
              <w:t xml:space="preserve"> rispetto alle attività di realizzazione dell’intervento</w:t>
            </w:r>
          </w:p>
        </w:tc>
        <w:tc>
          <w:tcPr>
            <w:tcW w:w="2867" w:type="pct"/>
          </w:tcPr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0740F" w:rsidRPr="00EB0985" w:rsidTr="0041604F">
        <w:trPr>
          <w:trHeight w:val="260"/>
        </w:trPr>
        <w:tc>
          <w:tcPr>
            <w:tcW w:w="868" w:type="pct"/>
            <w:vMerge/>
          </w:tcPr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0740F" w:rsidRDefault="00261927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Par. 4</w:t>
            </w:r>
            <w:r w:rsidR="00E0740F">
              <w:rPr>
                <w:rFonts w:ascii="Times New Roman" w:hAnsi="Times New Roman" w:cs="Times New Roman"/>
              </w:rPr>
              <w:t>.6</w:t>
            </w:r>
          </w:p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Azioni in grado di favorire la coesione sociale</w:t>
            </w:r>
          </w:p>
          <w:p w:rsidR="00E0740F" w:rsidRPr="00EB0985" w:rsidRDefault="00E0740F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pct"/>
          </w:tcPr>
          <w:p w:rsidR="00E0740F" w:rsidRDefault="00E0740F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F2083" w:rsidRPr="00EB0985" w:rsidTr="0041604F">
        <w:trPr>
          <w:trHeight w:val="745"/>
        </w:trPr>
        <w:tc>
          <w:tcPr>
            <w:tcW w:w="868" w:type="pct"/>
            <w:vMerge w:val="restart"/>
          </w:tcPr>
          <w:p w:rsidR="0041604F" w:rsidRPr="00EB0985" w:rsidRDefault="0041604F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lastRenderedPageBreak/>
              <w:t xml:space="preserve">Capitolo </w:t>
            </w:r>
            <w:r w:rsidR="00261927">
              <w:rPr>
                <w:rFonts w:ascii="Times New Roman" w:hAnsi="Times New Roman" w:cs="Times New Roman"/>
              </w:rPr>
              <w:t>5</w:t>
            </w:r>
          </w:p>
          <w:p w:rsidR="00EF2083" w:rsidRPr="00EB0985" w:rsidRDefault="00A3375D" w:rsidP="005F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Sostenibilità economico-</w:t>
            </w:r>
            <w:r w:rsidR="0041604F" w:rsidRPr="00EB0985">
              <w:rPr>
                <w:rFonts w:ascii="Times New Roman" w:hAnsi="Times New Roman" w:cs="Times New Roman"/>
              </w:rPr>
              <w:t>finanziaria del progetto</w:t>
            </w:r>
          </w:p>
          <w:p w:rsidR="0041604F" w:rsidRPr="00EB0985" w:rsidRDefault="0041604F" w:rsidP="005F7C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65" w:type="pct"/>
          </w:tcPr>
          <w:p w:rsidR="00EF2083" w:rsidRPr="00EB0985" w:rsidRDefault="0041604F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 xml:space="preserve">Par. </w:t>
            </w:r>
            <w:r w:rsidR="00261927">
              <w:rPr>
                <w:rFonts w:ascii="Times New Roman" w:hAnsi="Times New Roman" w:cs="Times New Roman"/>
              </w:rPr>
              <w:t>5</w:t>
            </w:r>
            <w:r w:rsidRPr="00EB0985">
              <w:rPr>
                <w:rFonts w:ascii="Times New Roman" w:hAnsi="Times New Roman" w:cs="Times New Roman"/>
              </w:rPr>
              <w:t>.1</w:t>
            </w:r>
          </w:p>
          <w:p w:rsidR="0041604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Coerenza, congruità e sostenibilità del Piano economico-finanziario</w:t>
            </w:r>
          </w:p>
        </w:tc>
        <w:tc>
          <w:tcPr>
            <w:tcW w:w="2867" w:type="pct"/>
          </w:tcPr>
          <w:p w:rsidR="00EF2083" w:rsidRDefault="00EF2083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Pr="00EB0985" w:rsidRDefault="00EB0985" w:rsidP="005F7C54">
            <w:pPr>
              <w:rPr>
                <w:rFonts w:ascii="Times New Roman" w:hAnsi="Times New Roman" w:cs="Times New Roman"/>
              </w:rPr>
            </w:pPr>
          </w:p>
        </w:tc>
      </w:tr>
      <w:tr w:rsidR="00EF2083" w:rsidRPr="00EB0985" w:rsidTr="0041604F">
        <w:trPr>
          <w:trHeight w:val="745"/>
        </w:trPr>
        <w:tc>
          <w:tcPr>
            <w:tcW w:w="868" w:type="pct"/>
            <w:vMerge/>
          </w:tcPr>
          <w:p w:rsidR="00EF2083" w:rsidRPr="00EB0985" w:rsidRDefault="00EF2083" w:rsidP="005F7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</w:tcPr>
          <w:p w:rsidR="00EF2083" w:rsidRPr="00EB0985" w:rsidRDefault="0041604F" w:rsidP="005F7C54">
            <w:pPr>
              <w:rPr>
                <w:rFonts w:ascii="Times New Roman" w:hAnsi="Times New Roman" w:cs="Times New Roman"/>
              </w:rPr>
            </w:pPr>
            <w:r w:rsidRPr="00EB0985">
              <w:rPr>
                <w:rFonts w:ascii="Times New Roman" w:hAnsi="Times New Roman" w:cs="Times New Roman"/>
              </w:rPr>
              <w:t xml:space="preserve">Par. </w:t>
            </w:r>
            <w:r w:rsidR="00261927">
              <w:rPr>
                <w:rFonts w:ascii="Times New Roman" w:hAnsi="Times New Roman" w:cs="Times New Roman"/>
              </w:rPr>
              <w:t>5</w:t>
            </w:r>
            <w:r w:rsidRPr="00EB0985">
              <w:rPr>
                <w:rFonts w:ascii="Times New Roman" w:hAnsi="Times New Roman" w:cs="Times New Roman"/>
              </w:rPr>
              <w:t>.2</w:t>
            </w:r>
          </w:p>
          <w:p w:rsidR="0041604F" w:rsidRPr="00EB0985" w:rsidRDefault="00E0740F" w:rsidP="005F7C54">
            <w:pPr>
              <w:rPr>
                <w:rFonts w:ascii="Times New Roman" w:hAnsi="Times New Roman" w:cs="Times New Roman"/>
              </w:rPr>
            </w:pPr>
            <w:r w:rsidRPr="00E0740F">
              <w:rPr>
                <w:rFonts w:ascii="Times New Roman" w:hAnsi="Times New Roman" w:cs="Times New Roman"/>
              </w:rPr>
              <w:t>Contributi ed apporti eventualmente concessi da altri soggetti pubblici o privati a sostegno delle attività progettuali</w:t>
            </w:r>
          </w:p>
        </w:tc>
        <w:tc>
          <w:tcPr>
            <w:tcW w:w="2867" w:type="pct"/>
          </w:tcPr>
          <w:p w:rsidR="00EF2083" w:rsidRDefault="00EF2083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Default="00EB0985" w:rsidP="005F7C54">
            <w:pPr>
              <w:rPr>
                <w:rFonts w:ascii="Times New Roman" w:hAnsi="Times New Roman" w:cs="Times New Roman"/>
              </w:rPr>
            </w:pPr>
          </w:p>
          <w:p w:rsidR="00EB0985" w:rsidRPr="00EB0985" w:rsidRDefault="00EB0985" w:rsidP="005F7C54">
            <w:pPr>
              <w:rPr>
                <w:rFonts w:ascii="Times New Roman" w:hAnsi="Times New Roman" w:cs="Times New Roman"/>
              </w:rPr>
            </w:pPr>
          </w:p>
        </w:tc>
      </w:tr>
    </w:tbl>
    <w:p w:rsidR="00CD7692" w:rsidRPr="001C490B" w:rsidRDefault="0041604F" w:rsidP="001C49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985">
        <w:rPr>
          <w:rFonts w:ascii="Times New Roman" w:hAnsi="Times New Roman" w:cs="Times New Roman"/>
        </w:rPr>
        <w:br w:type="page"/>
      </w:r>
      <w:r w:rsidR="0085171A" w:rsidRPr="001C490B">
        <w:rPr>
          <w:rFonts w:ascii="Times New Roman" w:hAnsi="Times New Roman" w:cs="Times New Roman"/>
          <w:b/>
          <w:bCs/>
          <w:sz w:val="28"/>
          <w:szCs w:val="28"/>
        </w:rPr>
        <w:lastRenderedPageBreak/>
        <w:t>CRONOPROGRA</w:t>
      </w:r>
      <w:r w:rsidR="00B259EF" w:rsidRPr="001C490B">
        <w:rPr>
          <w:rFonts w:ascii="Times New Roman" w:hAnsi="Times New Roman" w:cs="Times New Roman"/>
          <w:b/>
          <w:bCs/>
          <w:sz w:val="28"/>
          <w:szCs w:val="28"/>
        </w:rPr>
        <w:t>MMA</w:t>
      </w:r>
    </w:p>
    <w:tbl>
      <w:tblPr>
        <w:tblStyle w:val="Grigliatabella"/>
        <w:tblpPr w:leftFromText="141" w:rightFromText="141" w:vertAnchor="text" w:horzAnchor="margin" w:tblpY="144"/>
        <w:tblW w:w="0" w:type="auto"/>
        <w:tblLayout w:type="fixed"/>
        <w:tblLook w:val="04A0"/>
      </w:tblPr>
      <w:tblGrid>
        <w:gridCol w:w="4745"/>
        <w:gridCol w:w="825"/>
        <w:gridCol w:w="825"/>
        <w:gridCol w:w="825"/>
        <w:gridCol w:w="824"/>
        <w:gridCol w:w="774"/>
        <w:gridCol w:w="876"/>
        <w:gridCol w:w="825"/>
        <w:gridCol w:w="824"/>
        <w:gridCol w:w="990"/>
        <w:gridCol w:w="989"/>
        <w:gridCol w:w="1159"/>
      </w:tblGrid>
      <w:tr w:rsidR="00B259EF" w:rsidRPr="00B259EF" w:rsidTr="001C490B">
        <w:trPr>
          <w:trHeight w:val="710"/>
        </w:trPr>
        <w:tc>
          <w:tcPr>
            <w:tcW w:w="4745" w:type="dxa"/>
            <w:shd w:val="clear" w:color="auto" w:fill="63A4F7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90B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Attività previste</w:t>
            </w:r>
          </w:p>
        </w:tc>
        <w:tc>
          <w:tcPr>
            <w:tcW w:w="9736" w:type="dxa"/>
            <w:gridSpan w:val="11"/>
            <w:shd w:val="clear" w:color="auto" w:fill="63A4F7"/>
            <w:vAlign w:val="center"/>
          </w:tcPr>
          <w:p w:rsidR="00B259EF" w:rsidRPr="001C490B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C490B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Annualità</w:t>
            </w:r>
          </w:p>
        </w:tc>
      </w:tr>
      <w:tr w:rsidR="001C490B" w:rsidRPr="00B259EF" w:rsidTr="001C490B">
        <w:trPr>
          <w:trHeight w:val="710"/>
        </w:trPr>
        <w:tc>
          <w:tcPr>
            <w:tcW w:w="4745" w:type="dxa"/>
            <w:shd w:val="clear" w:color="auto" w:fill="D9E2F3" w:themeFill="accent1" w:themeFillTint="33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25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25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4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774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76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825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824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990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2033</w:t>
            </w:r>
          </w:p>
        </w:tc>
        <w:tc>
          <w:tcPr>
            <w:tcW w:w="1159" w:type="dxa"/>
            <w:shd w:val="clear" w:color="auto" w:fill="B4C6E7" w:themeFill="accent1" w:themeFillTint="66"/>
            <w:vAlign w:val="center"/>
          </w:tcPr>
          <w:p w:rsidR="00B259EF" w:rsidRPr="00B259EF" w:rsidRDefault="00B259EF" w:rsidP="00B259E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2034</w:t>
            </w:r>
          </w:p>
        </w:tc>
      </w:tr>
      <w:tr w:rsidR="001C490B" w:rsidTr="001C490B">
        <w:trPr>
          <w:trHeight w:val="503"/>
        </w:trPr>
        <w:tc>
          <w:tcPr>
            <w:tcW w:w="4745" w:type="dxa"/>
            <w:shd w:val="clear" w:color="auto" w:fill="D9E2F3" w:themeFill="accent1" w:themeFillTint="33"/>
          </w:tcPr>
          <w:p w:rsidR="00B259EF" w:rsidRDefault="001C490B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Attività 1</w:t>
            </w:r>
            <w:r w:rsidR="00724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4A1F" w:rsidRPr="008B05B7">
              <w:t>……</w:t>
            </w:r>
            <w:proofErr w:type="spellEnd"/>
          </w:p>
        </w:tc>
        <w:tc>
          <w:tcPr>
            <w:tcW w:w="825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B259EF" w:rsidRDefault="00B259EF" w:rsidP="00B259EF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47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  <w:r w:rsidRPr="008B05B7">
              <w:t xml:space="preserve">Attività </w:t>
            </w:r>
            <w:r>
              <w:t>2</w:t>
            </w:r>
            <w:r w:rsidR="00724A1F">
              <w:t xml:space="preserve"> </w:t>
            </w:r>
            <w:proofErr w:type="spellStart"/>
            <w:r w:rsidRPr="008B05B7">
              <w:t>……</w:t>
            </w:r>
            <w:proofErr w:type="spellEnd"/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50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  <w:r w:rsidRPr="008B05B7">
              <w:t xml:space="preserve">Attività </w:t>
            </w:r>
            <w:r>
              <w:t>3</w:t>
            </w:r>
            <w:r w:rsidR="00724A1F">
              <w:t xml:space="preserve"> </w:t>
            </w:r>
            <w:proofErr w:type="spellStart"/>
            <w:r w:rsidRPr="008B05B7">
              <w:t>……</w:t>
            </w:r>
            <w:proofErr w:type="spellEnd"/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47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  <w:r w:rsidRPr="008B05B7">
              <w:t xml:space="preserve">Attività </w:t>
            </w:r>
            <w:r>
              <w:t>4</w:t>
            </w:r>
            <w:r w:rsidR="00724A1F">
              <w:t xml:space="preserve"> </w:t>
            </w:r>
            <w:proofErr w:type="spellStart"/>
            <w:r w:rsidRPr="008B05B7">
              <w:t>……</w:t>
            </w:r>
            <w:proofErr w:type="spellEnd"/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50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  <w:r w:rsidRPr="008B05B7">
              <w:t xml:space="preserve">Attività </w:t>
            </w:r>
            <w:r>
              <w:t>5</w:t>
            </w:r>
            <w:r w:rsidR="00724A1F">
              <w:t xml:space="preserve"> </w:t>
            </w:r>
            <w:proofErr w:type="spellStart"/>
            <w:r w:rsidRPr="008B05B7">
              <w:t>……</w:t>
            </w:r>
            <w:proofErr w:type="spellEnd"/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50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  <w:tr w:rsidR="001C490B" w:rsidTr="001C490B">
        <w:trPr>
          <w:trHeight w:val="473"/>
        </w:trPr>
        <w:tc>
          <w:tcPr>
            <w:tcW w:w="4745" w:type="dxa"/>
            <w:shd w:val="clear" w:color="auto" w:fill="D9E2F3" w:themeFill="accent1" w:themeFillTint="33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C490B" w:rsidRDefault="001C490B" w:rsidP="001C490B">
            <w:pPr>
              <w:tabs>
                <w:tab w:val="left" w:pos="1512"/>
              </w:tabs>
              <w:rPr>
                <w:rFonts w:ascii="Times New Roman" w:hAnsi="Times New Roman" w:cs="Times New Roman"/>
              </w:rPr>
            </w:pPr>
          </w:p>
        </w:tc>
      </w:tr>
    </w:tbl>
    <w:p w:rsidR="00D859B3" w:rsidRDefault="00D859B3" w:rsidP="00EB0985">
      <w:pPr>
        <w:tabs>
          <w:tab w:val="left" w:pos="1512"/>
        </w:tabs>
        <w:rPr>
          <w:rFonts w:ascii="Times New Roman" w:hAnsi="Times New Roman" w:cs="Times New Roman"/>
          <w:b/>
          <w:bCs/>
        </w:rPr>
      </w:pPr>
    </w:p>
    <w:p w:rsidR="001C490B" w:rsidRPr="001C490B" w:rsidRDefault="001C490B" w:rsidP="00EB0985">
      <w:pPr>
        <w:tabs>
          <w:tab w:val="left" w:pos="1512"/>
        </w:tabs>
        <w:rPr>
          <w:rFonts w:ascii="Times New Roman" w:hAnsi="Times New Roman" w:cs="Times New Roman"/>
          <w:b/>
          <w:bCs/>
        </w:rPr>
      </w:pPr>
      <w:r w:rsidRPr="001C490B">
        <w:rPr>
          <w:rFonts w:ascii="Times New Roman" w:hAnsi="Times New Roman" w:cs="Times New Roman"/>
          <w:b/>
          <w:bCs/>
        </w:rPr>
        <w:t>Istruzioni:</w:t>
      </w:r>
    </w:p>
    <w:p w:rsidR="00EB0985" w:rsidRDefault="001C490B" w:rsidP="001C490B">
      <w:pPr>
        <w:tabs>
          <w:tab w:val="left" w:pos="15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colonna “attività previste”</w:t>
      </w:r>
      <w:r w:rsidR="00D859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elencare le attività che si intendono esplet</w:t>
      </w:r>
      <w:r w:rsidR="00D859B3">
        <w:rPr>
          <w:rFonts w:ascii="Times New Roman" w:hAnsi="Times New Roman" w:cs="Times New Roman"/>
        </w:rPr>
        <w:t>are nel corso della concessione. Nella colonna “annualità”,</w:t>
      </w:r>
      <w:r w:rsidR="00F236C6">
        <w:rPr>
          <w:rFonts w:ascii="Times New Roman" w:hAnsi="Times New Roman" w:cs="Times New Roman"/>
        </w:rPr>
        <w:t xml:space="preserve"> </w:t>
      </w:r>
      <w:r w:rsidR="00D859B3">
        <w:rPr>
          <w:rFonts w:ascii="Times New Roman" w:hAnsi="Times New Roman" w:cs="Times New Roman"/>
        </w:rPr>
        <w:t>b</w:t>
      </w:r>
      <w:r w:rsidR="00866EF7">
        <w:rPr>
          <w:rFonts w:ascii="Times New Roman" w:hAnsi="Times New Roman" w:cs="Times New Roman"/>
        </w:rPr>
        <w:t>arrare</w:t>
      </w:r>
      <w:r w:rsidR="00D859B3">
        <w:rPr>
          <w:rFonts w:ascii="Times New Roman" w:hAnsi="Times New Roman" w:cs="Times New Roman"/>
        </w:rPr>
        <w:t xml:space="preserve"> le caselle </w:t>
      </w:r>
      <w:r w:rsidR="00EB0985" w:rsidRPr="00EB0985">
        <w:rPr>
          <w:rFonts w:ascii="Times New Roman" w:hAnsi="Times New Roman" w:cs="Times New Roman"/>
        </w:rPr>
        <w:t>sulla base</w:t>
      </w:r>
      <w:r w:rsidR="00B259EF">
        <w:rPr>
          <w:rFonts w:ascii="Times New Roman" w:hAnsi="Times New Roman" w:cs="Times New Roman"/>
        </w:rPr>
        <w:t xml:space="preserve"> delle</w:t>
      </w:r>
      <w:r w:rsidR="00EB0985" w:rsidRPr="00EB0985">
        <w:rPr>
          <w:rFonts w:ascii="Times New Roman" w:hAnsi="Times New Roman" w:cs="Times New Roman"/>
        </w:rPr>
        <w:t xml:space="preserve"> tempistiche </w:t>
      </w:r>
      <w:r w:rsidR="00B259EF">
        <w:rPr>
          <w:rFonts w:ascii="Times New Roman" w:hAnsi="Times New Roman" w:cs="Times New Roman"/>
        </w:rPr>
        <w:t xml:space="preserve">previste per lo svolgimento </w:t>
      </w:r>
      <w:r w:rsidR="00EB0985" w:rsidRPr="00EB0985">
        <w:rPr>
          <w:rFonts w:ascii="Times New Roman" w:hAnsi="Times New Roman" w:cs="Times New Roman"/>
        </w:rPr>
        <w:t>delle specifiche attività.</w:t>
      </w:r>
      <w:r w:rsidR="00F23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Una singola attività può essere espletata anche su più annualità.</w:t>
      </w:r>
    </w:p>
    <w:p w:rsidR="00545FD9" w:rsidRDefault="00545FD9" w:rsidP="001C490B">
      <w:pPr>
        <w:tabs>
          <w:tab w:val="left" w:pos="1512"/>
        </w:tabs>
        <w:rPr>
          <w:rFonts w:ascii="Times New Roman" w:hAnsi="Times New Roman" w:cs="Times New Roman"/>
        </w:rPr>
      </w:pPr>
    </w:p>
    <w:p w:rsidR="00F236C6" w:rsidRDefault="00F236C6" w:rsidP="001C490B">
      <w:pPr>
        <w:tabs>
          <w:tab w:val="left" w:pos="15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36C6">
        <w:rPr>
          <w:rFonts w:ascii="Times New Roman" w:hAnsi="Times New Roman" w:cs="Times New Roman"/>
          <w:b/>
          <w:bCs/>
        </w:rPr>
        <w:t>Firma digitale</w:t>
      </w:r>
      <w:r>
        <w:rPr>
          <w:rFonts w:ascii="Times New Roman" w:hAnsi="Times New Roman" w:cs="Times New Roman"/>
          <w:b/>
          <w:bCs/>
        </w:rPr>
        <w:t xml:space="preserve"> </w:t>
      </w:r>
      <w:r w:rsidRPr="00F236C6">
        <w:rPr>
          <w:rFonts w:ascii="Times New Roman" w:hAnsi="Times New Roman" w:cs="Times New Roman"/>
          <w:b/>
          <w:bCs/>
        </w:rPr>
        <w:t>*</w:t>
      </w:r>
    </w:p>
    <w:p w:rsidR="00F236C6" w:rsidRDefault="00F236C6" w:rsidP="00F236C6">
      <w:pPr>
        <w:suppressAutoHyphens/>
        <w:spacing w:after="0" w:line="288" w:lineRule="auto"/>
        <w:ind w:left="5670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F236C6" w:rsidRPr="00F236C6" w:rsidRDefault="00F236C6" w:rsidP="00D859B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F236C6" w:rsidRPr="00F236C6" w:rsidRDefault="00F236C6" w:rsidP="00F236C6">
      <w:pPr>
        <w:widowControl w:val="0"/>
        <w:suppressAutoHyphens/>
        <w:autoSpaceDE w:val="0"/>
        <w:spacing w:after="60" w:line="280" w:lineRule="atLeast"/>
        <w:jc w:val="both"/>
        <w:rPr>
          <w:rFonts w:ascii="Garamond" w:eastAsia="Times New Roman" w:hAnsi="Garamond" w:cs="Arial"/>
          <w:b/>
          <w:i/>
          <w:sz w:val="20"/>
          <w:szCs w:val="20"/>
          <w:lang w:eastAsia="ar-SA"/>
        </w:rPr>
      </w:pPr>
      <w:proofErr w:type="spellStart"/>
      <w:r w:rsidRPr="00F236C6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>*Si</w:t>
      </w:r>
      <w:proofErr w:type="spellEnd"/>
      <w:r w:rsidRPr="00F236C6">
        <w:rPr>
          <w:rFonts w:ascii="Garamond" w:eastAsia="Times New Roman" w:hAnsi="Garamond" w:cs="Arial"/>
          <w:b/>
          <w:i/>
          <w:sz w:val="20"/>
          <w:szCs w:val="20"/>
          <w:lang w:eastAsia="ar-SA"/>
        </w:rPr>
        <w:t xml:space="preserve"> ricorda di firmare digitalmente con firma elettronica avanzata o con firma elettronica qualificata. In caso di ATS costituita o da costituirsi firmano anche i legali rappresentanti di ciascuno dei componenti l’associazione/raggruppamento, compreso il capofila.</w:t>
      </w:r>
    </w:p>
    <w:p w:rsidR="00F236C6" w:rsidRPr="00F236C6" w:rsidRDefault="00F236C6" w:rsidP="001C490B">
      <w:pPr>
        <w:tabs>
          <w:tab w:val="left" w:pos="15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236C6" w:rsidRPr="00F236C6" w:rsidSect="00416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15" w:rsidRDefault="00AA5C15" w:rsidP="001C490B">
      <w:pPr>
        <w:spacing w:after="0" w:line="240" w:lineRule="auto"/>
      </w:pPr>
      <w:r>
        <w:separator/>
      </w:r>
    </w:p>
  </w:endnote>
  <w:endnote w:type="continuationSeparator" w:id="0">
    <w:p w:rsidR="00AA5C15" w:rsidRDefault="00AA5C15" w:rsidP="001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B4" w:rsidRDefault="003239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6201292"/>
      <w:docPartObj>
        <w:docPartGallery w:val="Page Numbers (Bottom of Page)"/>
        <w:docPartUnique/>
      </w:docPartObj>
    </w:sdtPr>
    <w:sdtContent>
      <w:p w:rsidR="001C490B" w:rsidRDefault="00F16CB8">
        <w:pPr>
          <w:pStyle w:val="Pidipagina"/>
          <w:jc w:val="right"/>
        </w:pPr>
        <w:r>
          <w:fldChar w:fldCharType="begin"/>
        </w:r>
        <w:r w:rsidR="001C490B">
          <w:instrText>PAGE   \* MERGEFORMAT</w:instrText>
        </w:r>
        <w:r>
          <w:fldChar w:fldCharType="separate"/>
        </w:r>
        <w:r w:rsidR="00724A1F">
          <w:rPr>
            <w:noProof/>
          </w:rPr>
          <w:t>6</w:t>
        </w:r>
        <w:r>
          <w:fldChar w:fldCharType="end"/>
        </w:r>
      </w:p>
    </w:sdtContent>
  </w:sdt>
  <w:p w:rsidR="001C490B" w:rsidRDefault="001C490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B4" w:rsidRDefault="003239B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15" w:rsidRDefault="00AA5C15" w:rsidP="001C490B">
      <w:pPr>
        <w:spacing w:after="0" w:line="240" w:lineRule="auto"/>
      </w:pPr>
      <w:r>
        <w:separator/>
      </w:r>
    </w:p>
  </w:footnote>
  <w:footnote w:type="continuationSeparator" w:id="0">
    <w:p w:rsidR="00AA5C15" w:rsidRDefault="00AA5C15" w:rsidP="001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B4" w:rsidRDefault="003239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44" w:rsidRPr="003239B4" w:rsidRDefault="00895D44" w:rsidP="003239B4">
    <w:pPr>
      <w:pStyle w:val="Intestazione"/>
      <w:jc w:val="right"/>
      <w:rPr>
        <w:b/>
        <w:bCs/>
        <w:noProof/>
        <w:lang w:eastAsia="it-IT"/>
      </w:rPr>
    </w:pPr>
  </w:p>
  <w:p w:rsidR="001C490B" w:rsidRPr="003239B4" w:rsidRDefault="003239B4" w:rsidP="003239B4">
    <w:pPr>
      <w:pStyle w:val="Intestazione"/>
      <w:jc w:val="right"/>
      <w:rPr>
        <w:rFonts w:ascii="Times New Roman" w:hAnsi="Times New Roman" w:cs="Times New Roman"/>
        <w:b/>
        <w:bCs/>
      </w:rPr>
    </w:pPr>
    <w:r w:rsidRPr="003239B4">
      <w:rPr>
        <w:rFonts w:ascii="Times New Roman" w:hAnsi="Times New Roman" w:cs="Times New Roman"/>
        <w:b/>
        <w:bCs/>
      </w:rPr>
      <w:t>ALLEGATO 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B4" w:rsidRDefault="003239B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2083"/>
    <w:rsid w:val="00024888"/>
    <w:rsid w:val="00111D63"/>
    <w:rsid w:val="00167152"/>
    <w:rsid w:val="001A546E"/>
    <w:rsid w:val="001C490B"/>
    <w:rsid w:val="00212FA6"/>
    <w:rsid w:val="00261927"/>
    <w:rsid w:val="00272CD1"/>
    <w:rsid w:val="003239B4"/>
    <w:rsid w:val="00357637"/>
    <w:rsid w:val="003749EA"/>
    <w:rsid w:val="0041604F"/>
    <w:rsid w:val="0044359D"/>
    <w:rsid w:val="004F170D"/>
    <w:rsid w:val="005433AD"/>
    <w:rsid w:val="00545FD9"/>
    <w:rsid w:val="00582777"/>
    <w:rsid w:val="005E135A"/>
    <w:rsid w:val="005F7C54"/>
    <w:rsid w:val="00621D60"/>
    <w:rsid w:val="006638F9"/>
    <w:rsid w:val="006B3AAA"/>
    <w:rsid w:val="00724A1F"/>
    <w:rsid w:val="00745238"/>
    <w:rsid w:val="007A43E1"/>
    <w:rsid w:val="007C4CF2"/>
    <w:rsid w:val="00813ABC"/>
    <w:rsid w:val="0085171A"/>
    <w:rsid w:val="00866EF7"/>
    <w:rsid w:val="00895D44"/>
    <w:rsid w:val="008C526E"/>
    <w:rsid w:val="008D00CD"/>
    <w:rsid w:val="00912BC8"/>
    <w:rsid w:val="0099721F"/>
    <w:rsid w:val="009B6E02"/>
    <w:rsid w:val="00A3375D"/>
    <w:rsid w:val="00AA5C15"/>
    <w:rsid w:val="00B259EF"/>
    <w:rsid w:val="00C65628"/>
    <w:rsid w:val="00CD7692"/>
    <w:rsid w:val="00D13F10"/>
    <w:rsid w:val="00D859B3"/>
    <w:rsid w:val="00E0740F"/>
    <w:rsid w:val="00E85365"/>
    <w:rsid w:val="00EB0985"/>
    <w:rsid w:val="00ED29CB"/>
    <w:rsid w:val="00EF2083"/>
    <w:rsid w:val="00F16CB8"/>
    <w:rsid w:val="00F236C6"/>
    <w:rsid w:val="00FF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2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E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5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C4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90B"/>
  </w:style>
  <w:style w:type="paragraph" w:styleId="Pidipagina">
    <w:name w:val="footer"/>
    <w:basedOn w:val="Normale"/>
    <w:link w:val="PidipaginaCarattere"/>
    <w:uiPriority w:val="99"/>
    <w:unhideWhenUsed/>
    <w:rsid w:val="001C4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DDC7-B410-4FFB-80EC-06B90892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archm</dc:creator>
  <cp:keywords/>
  <dc:description/>
  <cp:lastModifiedBy>Patrimonio 2</cp:lastModifiedBy>
  <cp:revision>28</cp:revision>
  <dcterms:created xsi:type="dcterms:W3CDTF">2023-05-29T09:51:00Z</dcterms:created>
  <dcterms:modified xsi:type="dcterms:W3CDTF">2026-04-27T07:17:00Z</dcterms:modified>
</cp:coreProperties>
</file>